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4DCAC1" w14:textId="77777777" w:rsidR="0041764C" w:rsidRPr="00A05C99" w:rsidRDefault="00D2275D" w:rsidP="009B1FB2">
      <w:pPr>
        <w:jc w:val="center"/>
        <w:rPr>
          <w:rFonts w:ascii="Times New Roman" w:eastAsia="標楷體" w:hAnsi="Times New Roman" w:cs="Times New Roman" w:hint="eastAsia"/>
          <w:b/>
          <w:sz w:val="32"/>
          <w:lang w:eastAsia="zh-TW"/>
        </w:rPr>
      </w:pPr>
      <w:r>
        <w:rPr>
          <w:rFonts w:ascii="Times New Roman" w:eastAsia="標楷體" w:hAnsi="Times New Roman" w:cs="Times New Roman"/>
          <w:b/>
          <w:sz w:val="32"/>
          <w:lang w:eastAsia="zh-TW"/>
        </w:rPr>
        <w:t>O</w:t>
      </w:r>
      <w:r>
        <w:rPr>
          <w:rFonts w:ascii="Times New Roman" w:eastAsia="標楷體" w:hAnsi="Times New Roman" w:cs="Times New Roman" w:hint="eastAsia"/>
          <w:b/>
          <w:sz w:val="32"/>
          <w:lang w:eastAsia="zh-TW"/>
        </w:rPr>
        <w:t>F</w:t>
      </w:r>
      <w:r>
        <w:rPr>
          <w:rFonts w:ascii="Times New Roman" w:eastAsia="標楷體" w:hAnsi="Times New Roman" w:cs="Times New Roman"/>
          <w:b/>
          <w:sz w:val="32"/>
          <w:lang w:eastAsia="zh-TW"/>
        </w:rPr>
        <w:t>Bench</w:t>
      </w:r>
      <w:r>
        <w:rPr>
          <w:rFonts w:ascii="Times New Roman" w:eastAsia="標楷體" w:hAnsi="Times New Roman" w:cs="Times New Roman" w:hint="eastAsia"/>
          <w:b/>
          <w:sz w:val="32"/>
          <w:lang w:eastAsia="zh-TW"/>
        </w:rPr>
        <w:t>:</w:t>
      </w:r>
      <w:r>
        <w:rPr>
          <w:rFonts w:ascii="Times New Roman" w:eastAsia="標楷體" w:hAnsi="Times New Roman" w:cs="Times New Roman"/>
          <w:b/>
          <w:sz w:val="32"/>
          <w:lang w:eastAsia="zh-TW"/>
        </w:rPr>
        <w:t xml:space="preserve"> </w:t>
      </w:r>
      <w:proofErr w:type="spellStart"/>
      <w:r>
        <w:rPr>
          <w:rFonts w:ascii="Times New Roman" w:eastAsia="標楷體" w:hAnsi="Times New Roman" w:cs="Times New Roman"/>
          <w:b/>
          <w:sz w:val="32"/>
          <w:lang w:eastAsia="zh-TW"/>
        </w:rPr>
        <w:t>OpenFlow</w:t>
      </w:r>
      <w:proofErr w:type="spellEnd"/>
      <w:r>
        <w:rPr>
          <w:rFonts w:ascii="Times New Roman" w:eastAsia="標楷體" w:hAnsi="Times New Roman" w:cs="Times New Roman"/>
          <w:b/>
          <w:sz w:val="32"/>
          <w:lang w:eastAsia="zh-TW"/>
        </w:rPr>
        <w:t xml:space="preserve"> </w:t>
      </w:r>
      <w:r>
        <w:rPr>
          <w:rFonts w:ascii="Times New Roman" w:eastAsia="標楷體" w:hAnsi="Times New Roman" w:cs="Times New Roman"/>
          <w:b/>
          <w:sz w:val="32"/>
          <w:lang w:eastAsia="zh-TW"/>
        </w:rPr>
        <w:t>交換器</w:t>
      </w:r>
      <w:r>
        <w:rPr>
          <w:rFonts w:ascii="Times New Roman" w:eastAsia="標楷體" w:hAnsi="Times New Roman" w:cs="Times New Roman" w:hint="eastAsia"/>
          <w:b/>
          <w:sz w:val="32"/>
          <w:lang w:eastAsia="zh-TW"/>
        </w:rPr>
        <w:t>效</w:t>
      </w:r>
      <w:r>
        <w:rPr>
          <w:rFonts w:ascii="Times New Roman" w:eastAsia="標楷體" w:hAnsi="Times New Roman" w:cs="Times New Roman"/>
          <w:b/>
          <w:sz w:val="32"/>
          <w:lang w:eastAsia="zh-TW"/>
        </w:rPr>
        <w:t>能測試方法</w:t>
      </w:r>
    </w:p>
    <w:p w14:paraId="5F683CB5" w14:textId="77777777" w:rsidR="0041764C" w:rsidRPr="00A05C99" w:rsidRDefault="0041764C" w:rsidP="009B1FB2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</w:p>
    <w:p w14:paraId="3CEDC97D" w14:textId="77777777" w:rsidR="008E4762" w:rsidRDefault="005E252A">
      <w:pPr>
        <w:rPr>
          <w:rFonts w:ascii="Times New Roman" w:eastAsia="標楷體" w:hAnsi="Times New Roman" w:cs="Times New Roman"/>
          <w:b/>
          <w:sz w:val="32"/>
          <w:lang w:eastAsia="zh-TW"/>
        </w:rPr>
      </w:pP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學生</w:t>
      </w:r>
      <w:r w:rsidRPr="005E252A">
        <w:rPr>
          <w:rFonts w:ascii="Times New Roman" w:eastAsia="標楷體" w:hAnsi="Times New Roman" w:cs="Times New Roman"/>
          <w:b/>
          <w:sz w:val="32"/>
          <w:lang w:eastAsia="zh-TW"/>
        </w:rPr>
        <w:t>:</w:t>
      </w:r>
      <w:r w:rsidR="00D2275D">
        <w:rPr>
          <w:rFonts w:ascii="Times New Roman" w:eastAsia="標楷體" w:hAnsi="Times New Roman" w:cs="Times New Roman"/>
          <w:b/>
          <w:sz w:val="32"/>
          <w:lang w:eastAsia="zh-TW"/>
        </w:rPr>
        <w:t>王辰佑</w:t>
      </w:r>
      <w:r w:rsidRPr="005E252A">
        <w:rPr>
          <w:rFonts w:ascii="Times New Roman" w:eastAsia="標楷體" w:hAnsi="Times New Roman" w:cs="Times New Roman"/>
          <w:b/>
          <w:sz w:val="32"/>
          <w:lang w:eastAsia="zh-TW"/>
        </w:rPr>
        <w:t xml:space="preserve">                             </w:t>
      </w:r>
      <w:r w:rsidR="00A97314">
        <w:rPr>
          <w:rFonts w:ascii="Times New Roman" w:eastAsia="標楷體" w:hAnsi="Times New Roman" w:cs="Times New Roman"/>
          <w:b/>
          <w:sz w:val="32"/>
          <w:lang w:eastAsia="zh-TW"/>
        </w:rPr>
        <w:t xml:space="preserve">                                </w:t>
      </w: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指導教授</w:t>
      </w:r>
      <w:r w:rsidRPr="005E252A">
        <w:rPr>
          <w:rFonts w:ascii="Times New Roman" w:eastAsia="標楷體" w:hAnsi="Times New Roman" w:cs="Times New Roman"/>
          <w:b/>
          <w:sz w:val="32"/>
          <w:lang w:eastAsia="zh-TW"/>
        </w:rPr>
        <w:t>:</w:t>
      </w: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林盈達</w:t>
      </w:r>
    </w:p>
    <w:p w14:paraId="0957A32B" w14:textId="77777777" w:rsidR="0041764C" w:rsidRPr="00A05C99" w:rsidRDefault="0041764C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</w:p>
    <w:p w14:paraId="021B6B89" w14:textId="77777777" w:rsidR="0041764C" w:rsidRPr="00A05C99" w:rsidRDefault="005E252A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國立交通大學</w:t>
      </w:r>
      <w:r w:rsidR="00D2275D">
        <w:rPr>
          <w:rFonts w:ascii="Times New Roman" w:eastAsia="標楷體" w:hAnsi="Times New Roman" w:cs="Times New Roman"/>
          <w:b/>
          <w:sz w:val="32"/>
          <w:lang w:eastAsia="zh-TW"/>
        </w:rPr>
        <w:t>網路</w:t>
      </w: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工程研究所</w:t>
      </w:r>
    </w:p>
    <w:p w14:paraId="70F9221C" w14:textId="77777777" w:rsidR="0041764C" w:rsidRDefault="0041764C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</w:p>
    <w:p w14:paraId="209E86FC" w14:textId="77777777" w:rsidR="007A196F" w:rsidRPr="00A05C99" w:rsidRDefault="007A196F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</w:p>
    <w:p w14:paraId="7CAD30DC" w14:textId="77777777" w:rsidR="0041764C" w:rsidRPr="00A05C99" w:rsidRDefault="005E252A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  <w:r w:rsidRPr="005E252A">
        <w:rPr>
          <w:rFonts w:ascii="Times New Roman" w:eastAsia="標楷體" w:hAnsi="Times New Roman" w:cs="Times New Roman" w:hint="eastAsia"/>
          <w:b/>
          <w:sz w:val="32"/>
          <w:lang w:eastAsia="zh-TW"/>
        </w:rPr>
        <w:t>摘要</w:t>
      </w:r>
    </w:p>
    <w:p w14:paraId="1B38546C" w14:textId="77777777" w:rsidR="0041764C" w:rsidRPr="00A05C99" w:rsidRDefault="0041764C">
      <w:pPr>
        <w:jc w:val="center"/>
        <w:rPr>
          <w:rFonts w:ascii="Times New Roman" w:eastAsia="標楷體" w:hAnsi="Times New Roman" w:cs="Times New Roman"/>
          <w:b/>
          <w:sz w:val="32"/>
          <w:lang w:eastAsia="zh-TW"/>
        </w:rPr>
      </w:pPr>
    </w:p>
    <w:p w14:paraId="5B0B674F" w14:textId="77777777" w:rsidR="008E4762" w:rsidRDefault="007A196F" w:rsidP="00D2275D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/>
          <w:b/>
          <w:lang w:eastAsia="zh-TW"/>
        </w:rPr>
        <w:tab/>
      </w:r>
    </w:p>
    <w:p w14:paraId="5F8724C1" w14:textId="77777777" w:rsidR="008E4762" w:rsidRDefault="008E4762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</w:p>
    <w:p w14:paraId="5E99DEE5" w14:textId="77777777" w:rsidR="008E4762" w:rsidRDefault="008E4762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</w:p>
    <w:p w14:paraId="5008EEC7" w14:textId="77777777" w:rsidR="008E4762" w:rsidRDefault="008E4762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</w:p>
    <w:p w14:paraId="01BD1E3D" w14:textId="11898F30" w:rsidR="008E4762" w:rsidRDefault="005E252A">
      <w:pPr>
        <w:spacing w:line="480" w:lineRule="auto"/>
        <w:jc w:val="both"/>
        <w:rPr>
          <w:rFonts w:ascii="Times New Roman" w:eastAsia="標楷體" w:hAnsi="Times New Roman" w:cs="Times New Roman"/>
          <w:b/>
          <w:lang w:eastAsia="zh-TW"/>
        </w:rPr>
      </w:pPr>
      <w:r w:rsidRPr="005E252A">
        <w:rPr>
          <w:rFonts w:ascii="Times New Roman" w:eastAsia="標楷體" w:hAnsi="Times New Roman" w:cs="Times New Roman" w:hint="eastAsia"/>
          <w:b/>
          <w:lang w:eastAsia="zh-TW"/>
        </w:rPr>
        <w:t>關鍵字</w:t>
      </w:r>
      <w:r w:rsidRPr="005E252A">
        <w:rPr>
          <w:rFonts w:ascii="Times New Roman" w:eastAsia="標楷體" w:hAnsi="Times New Roman" w:cs="Times New Roman"/>
          <w:b/>
          <w:lang w:eastAsia="zh-TW"/>
        </w:rPr>
        <w:t xml:space="preserve">: </w:t>
      </w:r>
      <w:r w:rsidR="00DD400F">
        <w:rPr>
          <w:rFonts w:ascii="Times New Roman" w:eastAsia="標楷體" w:hAnsi="Times New Roman" w:cs="Times New Roman" w:hint="eastAsia"/>
          <w:lang w:eastAsia="zh-TW"/>
        </w:rPr>
        <w:t>軟體定義網路</w:t>
      </w:r>
      <w:r w:rsidR="00F971B6">
        <w:rPr>
          <w:rFonts w:ascii="Times New Roman" w:eastAsia="標楷體" w:hAnsi="Times New Roman" w:cs="Times New Roman" w:hint="eastAsia"/>
          <w:lang w:eastAsia="zh-TW"/>
        </w:rPr>
        <w:t>、</w:t>
      </w:r>
      <w:proofErr w:type="spellStart"/>
      <w:r w:rsidR="00F971B6">
        <w:rPr>
          <w:rFonts w:ascii="Times New Roman" w:eastAsia="標楷體" w:hAnsi="Times New Roman" w:cs="Times New Roman" w:hint="eastAsia"/>
          <w:lang w:eastAsia="zh-TW"/>
        </w:rPr>
        <w:t>O</w:t>
      </w:r>
      <w:r w:rsidR="00F971B6">
        <w:rPr>
          <w:rFonts w:ascii="Times New Roman" w:eastAsia="標楷體" w:hAnsi="Times New Roman" w:cs="Times New Roman"/>
          <w:lang w:eastAsia="zh-TW"/>
        </w:rPr>
        <w:t>penFlow</w:t>
      </w:r>
      <w:proofErr w:type="spellEnd"/>
      <w:r w:rsidR="00F971B6">
        <w:rPr>
          <w:rFonts w:ascii="Times New Roman" w:eastAsia="標楷體" w:hAnsi="Times New Roman" w:cs="Times New Roman" w:hint="eastAsia"/>
          <w:lang w:eastAsia="zh-TW"/>
        </w:rPr>
        <w:t>、</w:t>
      </w:r>
      <w:r w:rsidR="002423EA">
        <w:rPr>
          <w:rFonts w:ascii="Times New Roman" w:eastAsia="標楷體" w:hAnsi="Times New Roman" w:cs="Times New Roman" w:hint="eastAsia"/>
          <w:lang w:eastAsia="zh-TW"/>
        </w:rPr>
        <w:t>效</w:t>
      </w:r>
      <w:r w:rsidR="002423EA">
        <w:rPr>
          <w:rFonts w:ascii="Times New Roman" w:eastAsia="標楷體" w:hAnsi="Times New Roman" w:cs="Times New Roman"/>
          <w:lang w:eastAsia="zh-TW"/>
        </w:rPr>
        <w:t>能</w:t>
      </w:r>
      <w:r w:rsidR="00F971B6">
        <w:rPr>
          <w:rFonts w:ascii="Times New Roman" w:eastAsia="標楷體" w:hAnsi="Times New Roman" w:cs="Times New Roman" w:hint="eastAsia"/>
          <w:lang w:eastAsia="zh-TW"/>
        </w:rPr>
        <w:t>、</w:t>
      </w:r>
      <w:r w:rsidR="002423EA">
        <w:rPr>
          <w:rFonts w:ascii="Times New Roman" w:eastAsia="標楷體" w:hAnsi="Times New Roman" w:cs="Times New Roman"/>
          <w:lang w:eastAsia="zh-TW"/>
        </w:rPr>
        <w:t>交換器</w:t>
      </w:r>
      <w:r w:rsidR="00F971B6">
        <w:rPr>
          <w:rFonts w:ascii="Times New Roman" w:eastAsia="標楷體" w:hAnsi="Times New Roman" w:cs="Times New Roman" w:hint="eastAsia"/>
          <w:lang w:eastAsia="zh-TW"/>
        </w:rPr>
        <w:t>、</w:t>
      </w:r>
      <w:r w:rsidR="002423EA">
        <w:rPr>
          <w:rFonts w:ascii="Times New Roman" w:eastAsia="標楷體" w:hAnsi="Times New Roman" w:cs="Times New Roman"/>
          <w:lang w:eastAsia="zh-TW"/>
        </w:rPr>
        <w:t>測試</w:t>
      </w:r>
      <w:r w:rsidRPr="005E252A">
        <w:rPr>
          <w:rFonts w:ascii="Times New Roman" w:eastAsia="標楷體" w:hAnsi="Times New Roman" w:cs="Times New Roman"/>
          <w:b/>
          <w:lang w:eastAsia="zh-TW"/>
        </w:rPr>
        <w:br w:type="page"/>
      </w:r>
    </w:p>
    <w:p w14:paraId="4F3DCABF" w14:textId="77777777" w:rsidR="0041764C" w:rsidRPr="00A05C99" w:rsidRDefault="00D2275D" w:rsidP="0041764C">
      <w:pPr>
        <w:jc w:val="center"/>
        <w:rPr>
          <w:rFonts w:ascii="Times New Roman" w:eastAsia="標楷體" w:hAnsi="Times New Roman" w:cs="Times New Roman" w:hint="eastAsia"/>
          <w:sz w:val="28"/>
          <w:szCs w:val="28"/>
          <w:lang w:eastAsia="zh-TW"/>
        </w:rPr>
      </w:pPr>
      <w:r>
        <w:rPr>
          <w:rFonts w:ascii="Times New Roman" w:eastAsia="標楷體" w:hAnsi="Times New Roman" w:cs="Times New Roman"/>
          <w:sz w:val="28"/>
          <w:szCs w:val="28"/>
          <w:lang w:eastAsia="zh-TW"/>
        </w:rPr>
        <w:lastRenderedPageBreak/>
        <w:t xml:space="preserve">OFBench: </w:t>
      </w:r>
      <w:r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P</w:t>
      </w:r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erformance test suit on </w:t>
      </w:r>
      <w:proofErr w:type="spellStart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>OpenFlow</w:t>
      </w:r>
      <w:proofErr w:type="spellEnd"/>
      <w:r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switches</w:t>
      </w:r>
    </w:p>
    <w:p w14:paraId="1097F143" w14:textId="77777777" w:rsidR="0041764C" w:rsidRPr="00A05C99" w:rsidRDefault="0041764C" w:rsidP="0041764C">
      <w:pPr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14:paraId="300F42BA" w14:textId="5B702A48" w:rsidR="0041764C" w:rsidRPr="00A05C99" w:rsidRDefault="005E252A" w:rsidP="0041764C">
      <w:pPr>
        <w:rPr>
          <w:rFonts w:ascii="Times New Roman" w:eastAsia="標楷體" w:hAnsi="Times New Roman" w:cs="Times New Roman"/>
          <w:sz w:val="32"/>
          <w:szCs w:val="32"/>
          <w:lang w:eastAsia="zh-TW"/>
        </w:rPr>
      </w:pPr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Student: </w:t>
      </w:r>
      <w:r w:rsidR="005A6DE5">
        <w:rPr>
          <w:rFonts w:ascii="Times New Roman" w:eastAsia="標楷體" w:hAnsi="Times New Roman" w:cs="Times New Roman" w:hint="eastAsia"/>
          <w:sz w:val="28"/>
          <w:szCs w:val="28"/>
          <w:lang w:eastAsia="zh-TW"/>
        </w:rPr>
        <w:t>C</w:t>
      </w:r>
      <w:r w:rsidR="005A6DE5">
        <w:rPr>
          <w:rFonts w:ascii="Times New Roman" w:eastAsia="標楷體" w:hAnsi="Times New Roman" w:cs="Times New Roman"/>
          <w:sz w:val="28"/>
          <w:szCs w:val="28"/>
          <w:lang w:eastAsia="zh-TW"/>
        </w:rPr>
        <w:t>hen-You Wang</w:t>
      </w:r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            </w:t>
      </w:r>
      <w:r w:rsidR="00A05C99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                            </w:t>
      </w:r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>Advisor: Dr. Ying-Dar Lin</w:t>
      </w:r>
    </w:p>
    <w:p w14:paraId="547F9390" w14:textId="77777777" w:rsidR="0041764C" w:rsidRPr="00A05C99" w:rsidRDefault="0041764C" w:rsidP="0041764C">
      <w:pPr>
        <w:jc w:val="center"/>
        <w:rPr>
          <w:rFonts w:ascii="Times New Roman" w:eastAsia="標楷體" w:hAnsi="Times New Roman" w:cs="Times New Roman"/>
          <w:sz w:val="32"/>
          <w:szCs w:val="32"/>
          <w:lang w:eastAsia="zh-TW"/>
        </w:rPr>
      </w:pPr>
    </w:p>
    <w:p w14:paraId="3D4CEBC8" w14:textId="77777777" w:rsidR="0041764C" w:rsidRPr="00A05C99" w:rsidRDefault="005E252A" w:rsidP="0041764C">
      <w:pPr>
        <w:jc w:val="center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>Department of Computer and Information Science</w:t>
      </w:r>
    </w:p>
    <w:p w14:paraId="4AFE23C8" w14:textId="77777777" w:rsidR="00A05C99" w:rsidRPr="00A05C99" w:rsidRDefault="00A05C99" w:rsidP="0041764C">
      <w:pPr>
        <w:jc w:val="center"/>
        <w:rPr>
          <w:rFonts w:ascii="Times New Roman" w:eastAsia="標楷體" w:hAnsi="Times New Roman" w:cs="Times New Roman"/>
          <w:sz w:val="28"/>
          <w:szCs w:val="28"/>
          <w:lang w:eastAsia="zh-TW"/>
        </w:rPr>
      </w:pPr>
    </w:p>
    <w:p w14:paraId="12AF9E7A" w14:textId="77777777" w:rsidR="00A05C99" w:rsidRPr="00A05C99" w:rsidRDefault="005E252A" w:rsidP="0041764C">
      <w:pPr>
        <w:jc w:val="center"/>
        <w:rPr>
          <w:rFonts w:ascii="Times New Roman" w:eastAsia="標楷體" w:hAnsi="Times New Roman" w:cs="Times New Roman"/>
          <w:sz w:val="28"/>
          <w:szCs w:val="28"/>
          <w:lang w:eastAsia="zh-TW"/>
        </w:rPr>
      </w:pPr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National </w:t>
      </w:r>
      <w:proofErr w:type="spellStart"/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>Chiao</w:t>
      </w:r>
      <w:proofErr w:type="spellEnd"/>
      <w:r w:rsidRPr="005E252A">
        <w:rPr>
          <w:rFonts w:ascii="Times New Roman" w:eastAsia="標楷體" w:hAnsi="Times New Roman" w:cs="Times New Roman"/>
          <w:sz w:val="28"/>
          <w:szCs w:val="28"/>
          <w:lang w:eastAsia="zh-TW"/>
        </w:rPr>
        <w:t xml:space="preserve"> Tung University</w:t>
      </w:r>
    </w:p>
    <w:p w14:paraId="765F7A98" w14:textId="77777777" w:rsidR="0041764C" w:rsidRPr="00A05C99" w:rsidRDefault="0041764C" w:rsidP="0041764C">
      <w:pPr>
        <w:jc w:val="center"/>
        <w:rPr>
          <w:rFonts w:ascii="Times New Roman" w:eastAsia="標楷體" w:hAnsi="Times New Roman" w:cs="Times New Roman"/>
          <w:sz w:val="32"/>
          <w:szCs w:val="32"/>
          <w:lang w:eastAsia="zh-TW"/>
        </w:rPr>
      </w:pPr>
    </w:p>
    <w:p w14:paraId="47EF15F9" w14:textId="77777777" w:rsidR="0041764C" w:rsidRPr="00A05C99" w:rsidRDefault="005E252A">
      <w:pPr>
        <w:jc w:val="center"/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  <w:r w:rsidRPr="005E252A">
        <w:rPr>
          <w:rFonts w:ascii="Times New Roman" w:eastAsia="標楷體" w:hAnsi="Times New Roman" w:cs="Times New Roman"/>
          <w:b/>
          <w:sz w:val="28"/>
          <w:szCs w:val="28"/>
          <w:lang w:eastAsia="zh-TW"/>
        </w:rPr>
        <w:t>Abstract</w:t>
      </w:r>
    </w:p>
    <w:p w14:paraId="3A2ADBEE" w14:textId="77777777" w:rsidR="008E4762" w:rsidRDefault="008E4762">
      <w:pPr>
        <w:rPr>
          <w:rFonts w:ascii="Times New Roman" w:eastAsia="標楷體" w:hAnsi="Times New Roman" w:cs="Times New Roman"/>
          <w:b/>
          <w:sz w:val="28"/>
          <w:szCs w:val="28"/>
          <w:lang w:eastAsia="zh-TW"/>
        </w:rPr>
      </w:pPr>
    </w:p>
    <w:p w14:paraId="64491B45" w14:textId="766A3645" w:rsidR="008E4762" w:rsidRPr="007400CF" w:rsidRDefault="00F34B6A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  <w:r>
        <w:rPr>
          <w:rFonts w:ascii="Times New Roman" w:eastAsia="標楷體" w:hAnsi="Times New Roman" w:cs="Times New Roman" w:hint="eastAsia"/>
          <w:b/>
          <w:sz w:val="28"/>
          <w:szCs w:val="28"/>
          <w:lang w:eastAsia="zh-TW"/>
        </w:rPr>
        <w:tab/>
      </w:r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Currently, there are many </w:t>
      </w:r>
      <w:proofErr w:type="spellStart"/>
      <w:r w:rsidR="005A6DE5" w:rsidRPr="005A6DE5">
        <w:rPr>
          <w:rFonts w:ascii="Times New Roman" w:eastAsia="標楷體" w:hAnsi="Times New Roman" w:cs="Times New Roman"/>
          <w:lang w:eastAsia="zh-TW"/>
        </w:rPr>
        <w:t>OpenFlow</w:t>
      </w:r>
      <w:proofErr w:type="spellEnd"/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 switch products available in the market. The performance issues of </w:t>
      </w:r>
      <w:proofErr w:type="spellStart"/>
      <w:r w:rsidR="005A6DE5" w:rsidRPr="005A6DE5">
        <w:rPr>
          <w:rFonts w:ascii="Times New Roman" w:eastAsia="標楷體" w:hAnsi="Times New Roman" w:cs="Times New Roman"/>
          <w:lang w:eastAsia="zh-TW"/>
        </w:rPr>
        <w:t>OpenFlow</w:t>
      </w:r>
      <w:proofErr w:type="spellEnd"/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 protocol are gaining a lot of attentions. In this work, we propose five test cases to evaluate six performance metrics: action time, pipeline time, rate of packet-in and packet-out, pipeline busy ratio, and timeout accuracy. The switch can be evaluated based on these metrics. And we also propose the automatic test framework: OFBench, which is a controller- agent architecture allowing the test case development in nature language. The evaluation results show a ±20% </w:t>
      </w:r>
      <w:proofErr w:type="spellStart"/>
      <w:r w:rsidR="005A6DE5" w:rsidRPr="005A6DE5">
        <w:rPr>
          <w:rFonts w:ascii="Times New Roman" w:eastAsia="標楷體" w:hAnsi="Times New Roman" w:cs="Times New Roman"/>
          <w:lang w:eastAsia="zh-TW"/>
        </w:rPr>
        <w:t>skewness</w:t>
      </w:r>
      <w:proofErr w:type="spellEnd"/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 in timeout accuracy of idle-timeout in the production switches. Furthermore, we observed three problems for switch during the testing. Firstly, the switches may not be well implemented on the design of Apply-Action instructions. Secondly, the switches suffer from</w:t>
      </w:r>
      <w:r w:rsidR="00506014">
        <w:rPr>
          <w:rFonts w:ascii="Times New Roman" w:eastAsia="標楷體" w:hAnsi="Times New Roman" w:cs="Times New Roman"/>
          <w:lang w:eastAsia="zh-TW"/>
        </w:rPr>
        <w:t xml:space="preserve"> random crashes with high volum</w:t>
      </w:r>
      <w:r w:rsidR="00506014">
        <w:rPr>
          <w:rFonts w:ascii="Times New Roman" w:eastAsia="標楷體" w:hAnsi="Times New Roman" w:cs="Times New Roman" w:hint="eastAsia"/>
          <w:lang w:eastAsia="zh-TW"/>
        </w:rPr>
        <w:t>e</w:t>
      </w:r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 of </w:t>
      </w:r>
      <w:proofErr w:type="spellStart"/>
      <w:r w:rsidR="005A6DE5" w:rsidRPr="005A6DE5">
        <w:rPr>
          <w:rFonts w:ascii="Times New Roman" w:eastAsia="標楷體" w:hAnsi="Times New Roman" w:cs="Times New Roman"/>
          <w:lang w:eastAsia="zh-TW"/>
        </w:rPr>
        <w:t>bu</w:t>
      </w:r>
      <w:bookmarkStart w:id="0" w:name="_GoBack"/>
      <w:bookmarkEnd w:id="0"/>
      <w:r w:rsidR="005A6DE5" w:rsidRPr="005A6DE5">
        <w:rPr>
          <w:rFonts w:ascii="Times New Roman" w:eastAsia="標楷體" w:hAnsi="Times New Roman" w:cs="Times New Roman"/>
          <w:lang w:eastAsia="zh-TW"/>
        </w:rPr>
        <w:t>rsty</w:t>
      </w:r>
      <w:proofErr w:type="spellEnd"/>
      <w:r w:rsidR="005A6DE5" w:rsidRPr="005A6DE5">
        <w:rPr>
          <w:rFonts w:ascii="Times New Roman" w:eastAsia="標楷體" w:hAnsi="Times New Roman" w:cs="Times New Roman"/>
          <w:lang w:eastAsia="zh-TW"/>
        </w:rPr>
        <w:t xml:space="preserve"> Packet-in traffic. Moreover, the timer of idle-timeout is not reset properly when the flow entry matched.</w:t>
      </w:r>
    </w:p>
    <w:p w14:paraId="63A82119" w14:textId="77777777" w:rsidR="008E4762" w:rsidRDefault="008E4762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</w:p>
    <w:p w14:paraId="440A9FA9" w14:textId="77777777" w:rsidR="008E4762" w:rsidRDefault="008E4762">
      <w:pPr>
        <w:spacing w:line="480" w:lineRule="auto"/>
        <w:jc w:val="both"/>
        <w:rPr>
          <w:rFonts w:ascii="Times New Roman" w:eastAsia="標楷體" w:hAnsi="Times New Roman" w:cs="Times New Roman"/>
          <w:lang w:eastAsia="zh-TW"/>
        </w:rPr>
      </w:pPr>
    </w:p>
    <w:p w14:paraId="669BFF98" w14:textId="6C46EF07" w:rsidR="008E4762" w:rsidRDefault="005E252A">
      <w:pPr>
        <w:spacing w:line="480" w:lineRule="auto"/>
        <w:jc w:val="both"/>
        <w:rPr>
          <w:rFonts w:ascii="Times New Roman" w:eastAsia="標楷體" w:hAnsi="Times New Roman" w:cs="Times New Roman"/>
          <w:b/>
          <w:lang w:eastAsia="zh-TW"/>
        </w:rPr>
      </w:pPr>
      <w:r w:rsidRPr="005E252A">
        <w:rPr>
          <w:rFonts w:ascii="Times New Roman" w:eastAsia="標楷體" w:hAnsi="Times New Roman" w:cs="Times New Roman"/>
          <w:b/>
          <w:lang w:eastAsia="zh-TW"/>
        </w:rPr>
        <w:t>Keyword:</w:t>
      </w:r>
      <w:r w:rsidR="00C83E31">
        <w:rPr>
          <w:rFonts w:ascii="Times New Roman" w:eastAsia="標楷體" w:hAnsi="Times New Roman" w:cs="Times New Roman"/>
          <w:b/>
          <w:lang w:eastAsia="zh-TW"/>
        </w:rPr>
        <w:t xml:space="preserve"> </w:t>
      </w:r>
      <w:r w:rsidR="00C83E31">
        <w:rPr>
          <w:rFonts w:ascii="Times New Roman" w:eastAsia="標楷體" w:hAnsi="Times New Roman" w:cs="Times New Roman"/>
          <w:lang w:eastAsia="zh-TW"/>
        </w:rPr>
        <w:t xml:space="preserve">SDN, </w:t>
      </w:r>
      <w:proofErr w:type="spellStart"/>
      <w:r w:rsidR="00C83E31">
        <w:rPr>
          <w:rFonts w:ascii="Times New Roman" w:eastAsia="標楷體" w:hAnsi="Times New Roman" w:cs="Times New Roman"/>
          <w:lang w:eastAsia="zh-TW"/>
        </w:rPr>
        <w:t>OpenFlow</w:t>
      </w:r>
      <w:proofErr w:type="spellEnd"/>
      <w:r w:rsidR="00C83E31">
        <w:rPr>
          <w:rFonts w:ascii="Times New Roman" w:eastAsia="標楷體" w:hAnsi="Times New Roman" w:cs="Times New Roman"/>
          <w:lang w:eastAsia="zh-TW"/>
        </w:rPr>
        <w:t xml:space="preserve">, </w:t>
      </w:r>
      <w:r w:rsidR="005A6DE5">
        <w:rPr>
          <w:rFonts w:ascii="Times New Roman" w:eastAsia="標楷體" w:hAnsi="Times New Roman" w:cs="Times New Roman"/>
          <w:lang w:eastAsia="zh-TW"/>
        </w:rPr>
        <w:t>Performance, switch, testing</w:t>
      </w:r>
      <w:r w:rsidRPr="005E252A">
        <w:rPr>
          <w:rFonts w:ascii="Times New Roman" w:eastAsia="標楷體" w:hAnsi="Times New Roman" w:cs="Times New Roman"/>
          <w:b/>
          <w:lang w:eastAsia="zh-TW"/>
        </w:rPr>
        <w:br w:type="page"/>
      </w:r>
    </w:p>
    <w:p w14:paraId="09A944F6" w14:textId="77777777" w:rsidR="00A05C99" w:rsidRPr="00A05C99" w:rsidRDefault="005E252A">
      <w:pPr>
        <w:jc w:val="center"/>
        <w:rPr>
          <w:rFonts w:ascii="Times New Roman" w:eastAsia="標楷體" w:hAnsi="Times New Roman" w:cs="Times New Roman"/>
          <w:b/>
          <w:sz w:val="32"/>
          <w:szCs w:val="32"/>
          <w:lang w:eastAsia="zh-TW"/>
        </w:rPr>
      </w:pPr>
      <w:r w:rsidRPr="005E252A">
        <w:rPr>
          <w:rFonts w:ascii="Times New Roman" w:eastAsia="標楷體" w:hAnsi="Times New Roman" w:cs="Times New Roman" w:hint="eastAsia"/>
          <w:b/>
          <w:sz w:val="32"/>
          <w:szCs w:val="32"/>
          <w:lang w:eastAsia="zh-TW"/>
        </w:rPr>
        <w:lastRenderedPageBreak/>
        <w:t>誌謝</w:t>
      </w:r>
    </w:p>
    <w:p w14:paraId="3DC74392" w14:textId="77777777" w:rsidR="00A05C99" w:rsidRPr="00A05C99" w:rsidRDefault="00A05C99" w:rsidP="00D2275D">
      <w:pPr>
        <w:jc w:val="center"/>
        <w:rPr>
          <w:rFonts w:ascii="Times New Roman" w:eastAsia="標楷體" w:hAnsi="Times New Roman" w:cs="Times New Roman"/>
          <w:b/>
          <w:sz w:val="32"/>
          <w:szCs w:val="32"/>
          <w:lang w:eastAsia="zh-TW"/>
        </w:rPr>
      </w:pPr>
    </w:p>
    <w:sectPr w:rsidR="00A05C99" w:rsidRPr="00A05C99" w:rsidSect="00D2275D">
      <w:pgSz w:w="11900" w:h="16820"/>
      <w:pgMar w:top="1440" w:right="1127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C3EF36" w14:textId="77777777" w:rsidR="0066282E" w:rsidRDefault="0066282E" w:rsidP="00F7428F">
      <w:r>
        <w:separator/>
      </w:r>
    </w:p>
  </w:endnote>
  <w:endnote w:type="continuationSeparator" w:id="0">
    <w:p w14:paraId="755715E0" w14:textId="77777777" w:rsidR="0066282E" w:rsidRDefault="0066282E" w:rsidP="00F7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新細明體">
    <w:charset w:val="88"/>
    <w:family w:val="auto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標楷體">
    <w:panose1 w:val="03000509000000000000"/>
    <w:charset w:val="88"/>
    <w:family w:val="auto"/>
    <w:pitch w:val="variable"/>
    <w:sig w:usb0="F1002BFF" w:usb1="29DFFFFF" w:usb2="00000037" w:usb3="00000000" w:csb0="001000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7261BA" w14:textId="77777777" w:rsidR="0066282E" w:rsidRDefault="0066282E" w:rsidP="00F7428F">
      <w:r>
        <w:separator/>
      </w:r>
    </w:p>
  </w:footnote>
  <w:footnote w:type="continuationSeparator" w:id="0">
    <w:p w14:paraId="5E6CC471" w14:textId="77777777" w:rsidR="0066282E" w:rsidRDefault="0066282E" w:rsidP="00F74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0891"/>
    <w:multiLevelType w:val="hybridMultilevel"/>
    <w:tmpl w:val="61CE73FC"/>
    <w:lvl w:ilvl="0" w:tplc="2280F60A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367E"/>
    <w:multiLevelType w:val="hybridMultilevel"/>
    <w:tmpl w:val="DB9EB668"/>
    <w:lvl w:ilvl="0" w:tplc="BA5CD15C">
      <w:start w:val="2"/>
      <w:numFmt w:val="bullet"/>
      <w:lvlText w:val="-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BA5CD15C">
      <w:start w:val="2"/>
      <w:numFmt w:val="bullet"/>
      <w:lvlText w:val="-"/>
      <w:lvlJc w:val="left"/>
      <w:pPr>
        <w:ind w:left="1440" w:hanging="360"/>
      </w:pPr>
      <w:rPr>
        <w:rFonts w:ascii="Cambria" w:eastAsiaTheme="minorEastAs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364D4"/>
    <w:multiLevelType w:val="hybridMultilevel"/>
    <w:tmpl w:val="CAF0F998"/>
    <w:lvl w:ilvl="0" w:tplc="3B0C83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48646E87"/>
    <w:multiLevelType w:val="hybridMultilevel"/>
    <w:tmpl w:val="97C6296C"/>
    <w:lvl w:ilvl="0" w:tplc="74D8F3C0">
      <w:start w:val="1"/>
      <w:numFmt w:val="decimal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384406"/>
    <w:multiLevelType w:val="hybridMultilevel"/>
    <w:tmpl w:val="BCB03A42"/>
    <w:lvl w:ilvl="0" w:tplc="78642F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557A7AAD"/>
    <w:multiLevelType w:val="hybridMultilevel"/>
    <w:tmpl w:val="E4902A6E"/>
    <w:lvl w:ilvl="0" w:tplc="231C34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85"/>
    <w:rsid w:val="00000B7D"/>
    <w:rsid w:val="000123C0"/>
    <w:rsid w:val="00012B0B"/>
    <w:rsid w:val="00014E7D"/>
    <w:rsid w:val="00020029"/>
    <w:rsid w:val="00022EFE"/>
    <w:rsid w:val="00023CF9"/>
    <w:rsid w:val="00033409"/>
    <w:rsid w:val="0003416A"/>
    <w:rsid w:val="00043AC5"/>
    <w:rsid w:val="00043E7E"/>
    <w:rsid w:val="0004466B"/>
    <w:rsid w:val="00044A11"/>
    <w:rsid w:val="00050C90"/>
    <w:rsid w:val="00053E95"/>
    <w:rsid w:val="00055739"/>
    <w:rsid w:val="00065D95"/>
    <w:rsid w:val="00067AB7"/>
    <w:rsid w:val="000752E8"/>
    <w:rsid w:val="00075D28"/>
    <w:rsid w:val="000809DE"/>
    <w:rsid w:val="00084B84"/>
    <w:rsid w:val="000858D7"/>
    <w:rsid w:val="00090B82"/>
    <w:rsid w:val="000959CE"/>
    <w:rsid w:val="000A5882"/>
    <w:rsid w:val="000A5DF0"/>
    <w:rsid w:val="000B253C"/>
    <w:rsid w:val="000B47A2"/>
    <w:rsid w:val="000C0452"/>
    <w:rsid w:val="000C6449"/>
    <w:rsid w:val="000D0986"/>
    <w:rsid w:val="000E5455"/>
    <w:rsid w:val="000E5CC4"/>
    <w:rsid w:val="000E619D"/>
    <w:rsid w:val="000F3886"/>
    <w:rsid w:val="000F44CA"/>
    <w:rsid w:val="000F5DAB"/>
    <w:rsid w:val="000F6ED4"/>
    <w:rsid w:val="00107AF5"/>
    <w:rsid w:val="00110F6F"/>
    <w:rsid w:val="001119F1"/>
    <w:rsid w:val="001205B8"/>
    <w:rsid w:val="00121B20"/>
    <w:rsid w:val="00124037"/>
    <w:rsid w:val="00124570"/>
    <w:rsid w:val="0012587A"/>
    <w:rsid w:val="00126013"/>
    <w:rsid w:val="00135A08"/>
    <w:rsid w:val="001456A3"/>
    <w:rsid w:val="00146244"/>
    <w:rsid w:val="00150D67"/>
    <w:rsid w:val="00152199"/>
    <w:rsid w:val="00153BAB"/>
    <w:rsid w:val="00163CA1"/>
    <w:rsid w:val="001676CE"/>
    <w:rsid w:val="00172D07"/>
    <w:rsid w:val="00177CB2"/>
    <w:rsid w:val="0018220F"/>
    <w:rsid w:val="0018462F"/>
    <w:rsid w:val="00185994"/>
    <w:rsid w:val="00190105"/>
    <w:rsid w:val="00190DDC"/>
    <w:rsid w:val="00192415"/>
    <w:rsid w:val="0019406F"/>
    <w:rsid w:val="001A1B7B"/>
    <w:rsid w:val="001A7177"/>
    <w:rsid w:val="001A7454"/>
    <w:rsid w:val="001B40DA"/>
    <w:rsid w:val="001B66D9"/>
    <w:rsid w:val="001C2115"/>
    <w:rsid w:val="001C23B7"/>
    <w:rsid w:val="001C3E35"/>
    <w:rsid w:val="001C4A2F"/>
    <w:rsid w:val="001C4F5B"/>
    <w:rsid w:val="001C7DBB"/>
    <w:rsid w:val="001D0661"/>
    <w:rsid w:val="001D54AE"/>
    <w:rsid w:val="001E2901"/>
    <w:rsid w:val="001E4C54"/>
    <w:rsid w:val="001E6DA4"/>
    <w:rsid w:val="001F22CE"/>
    <w:rsid w:val="001F37D0"/>
    <w:rsid w:val="001F3B7B"/>
    <w:rsid w:val="001F51D0"/>
    <w:rsid w:val="00200632"/>
    <w:rsid w:val="002010EA"/>
    <w:rsid w:val="00203C30"/>
    <w:rsid w:val="002040CF"/>
    <w:rsid w:val="002044A1"/>
    <w:rsid w:val="002052DA"/>
    <w:rsid w:val="002067BE"/>
    <w:rsid w:val="00210482"/>
    <w:rsid w:val="0021745D"/>
    <w:rsid w:val="002256F0"/>
    <w:rsid w:val="00225E76"/>
    <w:rsid w:val="0023299D"/>
    <w:rsid w:val="00235079"/>
    <w:rsid w:val="002355E6"/>
    <w:rsid w:val="00236030"/>
    <w:rsid w:val="00237000"/>
    <w:rsid w:val="00240575"/>
    <w:rsid w:val="00241899"/>
    <w:rsid w:val="00241FAB"/>
    <w:rsid w:val="002423EA"/>
    <w:rsid w:val="00246112"/>
    <w:rsid w:val="0024659F"/>
    <w:rsid w:val="0025493C"/>
    <w:rsid w:val="00257F82"/>
    <w:rsid w:val="002623B6"/>
    <w:rsid w:val="00262CA6"/>
    <w:rsid w:val="0026540E"/>
    <w:rsid w:val="00266713"/>
    <w:rsid w:val="00267430"/>
    <w:rsid w:val="002705D9"/>
    <w:rsid w:val="002726F8"/>
    <w:rsid w:val="00275766"/>
    <w:rsid w:val="002837A6"/>
    <w:rsid w:val="00283EA3"/>
    <w:rsid w:val="002877C6"/>
    <w:rsid w:val="0029417D"/>
    <w:rsid w:val="002B7C68"/>
    <w:rsid w:val="002C15A3"/>
    <w:rsid w:val="002C6685"/>
    <w:rsid w:val="002D3BBC"/>
    <w:rsid w:val="002D4D7B"/>
    <w:rsid w:val="002E0739"/>
    <w:rsid w:val="002E2949"/>
    <w:rsid w:val="002E5781"/>
    <w:rsid w:val="002E674A"/>
    <w:rsid w:val="002F49E5"/>
    <w:rsid w:val="002F52F2"/>
    <w:rsid w:val="002F660F"/>
    <w:rsid w:val="00300985"/>
    <w:rsid w:val="00301869"/>
    <w:rsid w:val="00302EF6"/>
    <w:rsid w:val="00305519"/>
    <w:rsid w:val="00305A43"/>
    <w:rsid w:val="00312D95"/>
    <w:rsid w:val="00313734"/>
    <w:rsid w:val="00313C86"/>
    <w:rsid w:val="00316ED1"/>
    <w:rsid w:val="0032496A"/>
    <w:rsid w:val="00326DF0"/>
    <w:rsid w:val="003333D9"/>
    <w:rsid w:val="00347C7A"/>
    <w:rsid w:val="00355C93"/>
    <w:rsid w:val="00357E29"/>
    <w:rsid w:val="003620DB"/>
    <w:rsid w:val="0037035E"/>
    <w:rsid w:val="003724D7"/>
    <w:rsid w:val="00375055"/>
    <w:rsid w:val="00375CA4"/>
    <w:rsid w:val="003771E3"/>
    <w:rsid w:val="00384190"/>
    <w:rsid w:val="003918EC"/>
    <w:rsid w:val="00394A10"/>
    <w:rsid w:val="003A4FAD"/>
    <w:rsid w:val="003A5E55"/>
    <w:rsid w:val="003A6E82"/>
    <w:rsid w:val="003B633E"/>
    <w:rsid w:val="003C49C0"/>
    <w:rsid w:val="003D0C42"/>
    <w:rsid w:val="003D2622"/>
    <w:rsid w:val="003D2793"/>
    <w:rsid w:val="003D4C81"/>
    <w:rsid w:val="003E0B1B"/>
    <w:rsid w:val="003F2A26"/>
    <w:rsid w:val="003F34CD"/>
    <w:rsid w:val="0040250E"/>
    <w:rsid w:val="00410540"/>
    <w:rsid w:val="0041764C"/>
    <w:rsid w:val="00420A12"/>
    <w:rsid w:val="00422CDA"/>
    <w:rsid w:val="004268FF"/>
    <w:rsid w:val="00426F8C"/>
    <w:rsid w:val="00434450"/>
    <w:rsid w:val="004349F2"/>
    <w:rsid w:val="004379CA"/>
    <w:rsid w:val="0044045B"/>
    <w:rsid w:val="0044204E"/>
    <w:rsid w:val="004455AC"/>
    <w:rsid w:val="004464DD"/>
    <w:rsid w:val="00446EA5"/>
    <w:rsid w:val="00451BF5"/>
    <w:rsid w:val="00454FB5"/>
    <w:rsid w:val="0045582D"/>
    <w:rsid w:val="00456C92"/>
    <w:rsid w:val="004647AB"/>
    <w:rsid w:val="00465BDB"/>
    <w:rsid w:val="004662AC"/>
    <w:rsid w:val="00481161"/>
    <w:rsid w:val="00484651"/>
    <w:rsid w:val="00490E77"/>
    <w:rsid w:val="004951A7"/>
    <w:rsid w:val="00497F7E"/>
    <w:rsid w:val="004A29C3"/>
    <w:rsid w:val="004C20B4"/>
    <w:rsid w:val="004C535B"/>
    <w:rsid w:val="004D2E83"/>
    <w:rsid w:val="004D346B"/>
    <w:rsid w:val="004D4B6C"/>
    <w:rsid w:val="004D4DBE"/>
    <w:rsid w:val="004D714E"/>
    <w:rsid w:val="004E0E63"/>
    <w:rsid w:val="004E56CC"/>
    <w:rsid w:val="004E7CE5"/>
    <w:rsid w:val="004F241F"/>
    <w:rsid w:val="004F4A16"/>
    <w:rsid w:val="004F5FEA"/>
    <w:rsid w:val="00504896"/>
    <w:rsid w:val="00505CF7"/>
    <w:rsid w:val="00506014"/>
    <w:rsid w:val="00506258"/>
    <w:rsid w:val="00510A8A"/>
    <w:rsid w:val="00510AAA"/>
    <w:rsid w:val="00511AA7"/>
    <w:rsid w:val="005124B9"/>
    <w:rsid w:val="005200D5"/>
    <w:rsid w:val="00520331"/>
    <w:rsid w:val="00527214"/>
    <w:rsid w:val="00533D57"/>
    <w:rsid w:val="00535CE8"/>
    <w:rsid w:val="00537981"/>
    <w:rsid w:val="005405AA"/>
    <w:rsid w:val="00542552"/>
    <w:rsid w:val="0054379A"/>
    <w:rsid w:val="005446BE"/>
    <w:rsid w:val="00546214"/>
    <w:rsid w:val="00552203"/>
    <w:rsid w:val="0055260B"/>
    <w:rsid w:val="00555245"/>
    <w:rsid w:val="005611B8"/>
    <w:rsid w:val="0056648C"/>
    <w:rsid w:val="0057216C"/>
    <w:rsid w:val="00572D18"/>
    <w:rsid w:val="00573B68"/>
    <w:rsid w:val="00575C40"/>
    <w:rsid w:val="0059380C"/>
    <w:rsid w:val="005A354D"/>
    <w:rsid w:val="005A443F"/>
    <w:rsid w:val="005A6DE5"/>
    <w:rsid w:val="005A7F4A"/>
    <w:rsid w:val="005B02E3"/>
    <w:rsid w:val="005B696D"/>
    <w:rsid w:val="005B72C2"/>
    <w:rsid w:val="005C1BFC"/>
    <w:rsid w:val="005C4807"/>
    <w:rsid w:val="005D7966"/>
    <w:rsid w:val="005E08E3"/>
    <w:rsid w:val="005E13C8"/>
    <w:rsid w:val="005E252A"/>
    <w:rsid w:val="005E4A2F"/>
    <w:rsid w:val="005F39C7"/>
    <w:rsid w:val="005F50BE"/>
    <w:rsid w:val="005F6A50"/>
    <w:rsid w:val="005F7DAB"/>
    <w:rsid w:val="00603B6B"/>
    <w:rsid w:val="00603C55"/>
    <w:rsid w:val="0060585D"/>
    <w:rsid w:val="00612D35"/>
    <w:rsid w:val="00613F2D"/>
    <w:rsid w:val="00617D60"/>
    <w:rsid w:val="00621C54"/>
    <w:rsid w:val="0062248C"/>
    <w:rsid w:val="006225EA"/>
    <w:rsid w:val="00623A46"/>
    <w:rsid w:val="006306C0"/>
    <w:rsid w:val="00633569"/>
    <w:rsid w:val="006373E2"/>
    <w:rsid w:val="00641436"/>
    <w:rsid w:val="006437A2"/>
    <w:rsid w:val="00647676"/>
    <w:rsid w:val="00653E6B"/>
    <w:rsid w:val="00656C1A"/>
    <w:rsid w:val="00661CAE"/>
    <w:rsid w:val="0066282E"/>
    <w:rsid w:val="00666053"/>
    <w:rsid w:val="0067162C"/>
    <w:rsid w:val="0067301F"/>
    <w:rsid w:val="00676016"/>
    <w:rsid w:val="0067719D"/>
    <w:rsid w:val="00683AFC"/>
    <w:rsid w:val="00684BD0"/>
    <w:rsid w:val="006857AB"/>
    <w:rsid w:val="006A0B99"/>
    <w:rsid w:val="006A32A1"/>
    <w:rsid w:val="006A4D48"/>
    <w:rsid w:val="006C3E3C"/>
    <w:rsid w:val="006C628E"/>
    <w:rsid w:val="006D1E67"/>
    <w:rsid w:val="006D2B1E"/>
    <w:rsid w:val="006D2E90"/>
    <w:rsid w:val="006E285A"/>
    <w:rsid w:val="006E3F8A"/>
    <w:rsid w:val="006E6001"/>
    <w:rsid w:val="006F4D0C"/>
    <w:rsid w:val="00700108"/>
    <w:rsid w:val="007019C1"/>
    <w:rsid w:val="00701CA5"/>
    <w:rsid w:val="0070220F"/>
    <w:rsid w:val="007106CF"/>
    <w:rsid w:val="0071341C"/>
    <w:rsid w:val="007215EF"/>
    <w:rsid w:val="007250A9"/>
    <w:rsid w:val="00726E0F"/>
    <w:rsid w:val="00730140"/>
    <w:rsid w:val="00731A77"/>
    <w:rsid w:val="00732014"/>
    <w:rsid w:val="00736A1F"/>
    <w:rsid w:val="007400CF"/>
    <w:rsid w:val="00740544"/>
    <w:rsid w:val="00743FA7"/>
    <w:rsid w:val="007462DA"/>
    <w:rsid w:val="00747191"/>
    <w:rsid w:val="00747738"/>
    <w:rsid w:val="007572A5"/>
    <w:rsid w:val="0075766C"/>
    <w:rsid w:val="00757F8C"/>
    <w:rsid w:val="00763A82"/>
    <w:rsid w:val="00763ABA"/>
    <w:rsid w:val="00764AAD"/>
    <w:rsid w:val="00764FF2"/>
    <w:rsid w:val="0076766D"/>
    <w:rsid w:val="0077177A"/>
    <w:rsid w:val="007834E0"/>
    <w:rsid w:val="00783D29"/>
    <w:rsid w:val="00787C74"/>
    <w:rsid w:val="00792703"/>
    <w:rsid w:val="00792D7C"/>
    <w:rsid w:val="007A196F"/>
    <w:rsid w:val="007A317A"/>
    <w:rsid w:val="007A70A0"/>
    <w:rsid w:val="007B3C82"/>
    <w:rsid w:val="007C094B"/>
    <w:rsid w:val="007C6AAA"/>
    <w:rsid w:val="007D116E"/>
    <w:rsid w:val="007D29D8"/>
    <w:rsid w:val="007D4BD2"/>
    <w:rsid w:val="007D4C4C"/>
    <w:rsid w:val="007D7099"/>
    <w:rsid w:val="007E17E8"/>
    <w:rsid w:val="007E3E43"/>
    <w:rsid w:val="007E4447"/>
    <w:rsid w:val="007E5507"/>
    <w:rsid w:val="007E5794"/>
    <w:rsid w:val="007E5D0C"/>
    <w:rsid w:val="007E62A2"/>
    <w:rsid w:val="007E6E89"/>
    <w:rsid w:val="007F4410"/>
    <w:rsid w:val="00802651"/>
    <w:rsid w:val="008042CD"/>
    <w:rsid w:val="008052B5"/>
    <w:rsid w:val="0080742E"/>
    <w:rsid w:val="008159C0"/>
    <w:rsid w:val="0081733B"/>
    <w:rsid w:val="00821B1F"/>
    <w:rsid w:val="00833049"/>
    <w:rsid w:val="008358D3"/>
    <w:rsid w:val="0083737F"/>
    <w:rsid w:val="00841345"/>
    <w:rsid w:val="008438F1"/>
    <w:rsid w:val="00846763"/>
    <w:rsid w:val="00847A9B"/>
    <w:rsid w:val="00853941"/>
    <w:rsid w:val="00856FC9"/>
    <w:rsid w:val="00865158"/>
    <w:rsid w:val="0086640C"/>
    <w:rsid w:val="00881AA6"/>
    <w:rsid w:val="00882E25"/>
    <w:rsid w:val="00884E78"/>
    <w:rsid w:val="008862DC"/>
    <w:rsid w:val="00891E07"/>
    <w:rsid w:val="00892583"/>
    <w:rsid w:val="00893C64"/>
    <w:rsid w:val="008B045F"/>
    <w:rsid w:val="008C1BC0"/>
    <w:rsid w:val="008C3844"/>
    <w:rsid w:val="008C77A3"/>
    <w:rsid w:val="008D1EBD"/>
    <w:rsid w:val="008E44B9"/>
    <w:rsid w:val="008E4762"/>
    <w:rsid w:val="008E497C"/>
    <w:rsid w:val="008E4EEE"/>
    <w:rsid w:val="008E69CF"/>
    <w:rsid w:val="008F11AE"/>
    <w:rsid w:val="0090412C"/>
    <w:rsid w:val="00906BAB"/>
    <w:rsid w:val="0091195C"/>
    <w:rsid w:val="00914F0B"/>
    <w:rsid w:val="00915EF2"/>
    <w:rsid w:val="009212BD"/>
    <w:rsid w:val="009302AC"/>
    <w:rsid w:val="00937A47"/>
    <w:rsid w:val="00952381"/>
    <w:rsid w:val="009562EE"/>
    <w:rsid w:val="009569AB"/>
    <w:rsid w:val="009578EC"/>
    <w:rsid w:val="0096196A"/>
    <w:rsid w:val="00962828"/>
    <w:rsid w:val="0096387C"/>
    <w:rsid w:val="009712FC"/>
    <w:rsid w:val="009750F9"/>
    <w:rsid w:val="00976665"/>
    <w:rsid w:val="00983197"/>
    <w:rsid w:val="00984445"/>
    <w:rsid w:val="009866DD"/>
    <w:rsid w:val="00993A15"/>
    <w:rsid w:val="0099434D"/>
    <w:rsid w:val="009961CC"/>
    <w:rsid w:val="009A0D81"/>
    <w:rsid w:val="009A2E77"/>
    <w:rsid w:val="009A350A"/>
    <w:rsid w:val="009A3EB1"/>
    <w:rsid w:val="009A54B3"/>
    <w:rsid w:val="009A6A54"/>
    <w:rsid w:val="009A6CBA"/>
    <w:rsid w:val="009B0980"/>
    <w:rsid w:val="009B1FB2"/>
    <w:rsid w:val="009C2453"/>
    <w:rsid w:val="009D3404"/>
    <w:rsid w:val="009D507D"/>
    <w:rsid w:val="009E111C"/>
    <w:rsid w:val="009E4E85"/>
    <w:rsid w:val="009E69B8"/>
    <w:rsid w:val="009E6EE1"/>
    <w:rsid w:val="009E7B94"/>
    <w:rsid w:val="009F1F98"/>
    <w:rsid w:val="00A014C9"/>
    <w:rsid w:val="00A03029"/>
    <w:rsid w:val="00A05C99"/>
    <w:rsid w:val="00A126E7"/>
    <w:rsid w:val="00A13075"/>
    <w:rsid w:val="00A16FE8"/>
    <w:rsid w:val="00A2751C"/>
    <w:rsid w:val="00A328C0"/>
    <w:rsid w:val="00A32925"/>
    <w:rsid w:val="00A32CA8"/>
    <w:rsid w:val="00A3477D"/>
    <w:rsid w:val="00A35663"/>
    <w:rsid w:val="00A42D7E"/>
    <w:rsid w:val="00A450F2"/>
    <w:rsid w:val="00A52CAF"/>
    <w:rsid w:val="00A61895"/>
    <w:rsid w:val="00A651F0"/>
    <w:rsid w:val="00A70432"/>
    <w:rsid w:val="00A71590"/>
    <w:rsid w:val="00A73617"/>
    <w:rsid w:val="00A74FC9"/>
    <w:rsid w:val="00A802C1"/>
    <w:rsid w:val="00A83ECB"/>
    <w:rsid w:val="00A85AEB"/>
    <w:rsid w:val="00A91732"/>
    <w:rsid w:val="00A954E1"/>
    <w:rsid w:val="00A97314"/>
    <w:rsid w:val="00AA57E5"/>
    <w:rsid w:val="00AA6561"/>
    <w:rsid w:val="00AA6573"/>
    <w:rsid w:val="00AA7244"/>
    <w:rsid w:val="00AB496A"/>
    <w:rsid w:val="00AB6CB6"/>
    <w:rsid w:val="00AB7BBF"/>
    <w:rsid w:val="00AB7EBD"/>
    <w:rsid w:val="00AC01E9"/>
    <w:rsid w:val="00AC15B2"/>
    <w:rsid w:val="00AC61C6"/>
    <w:rsid w:val="00AD08C9"/>
    <w:rsid w:val="00AD3732"/>
    <w:rsid w:val="00AD4728"/>
    <w:rsid w:val="00AD61D4"/>
    <w:rsid w:val="00AE1630"/>
    <w:rsid w:val="00AF03FF"/>
    <w:rsid w:val="00AF0F2B"/>
    <w:rsid w:val="00AF7533"/>
    <w:rsid w:val="00B00366"/>
    <w:rsid w:val="00B06B2E"/>
    <w:rsid w:val="00B11A53"/>
    <w:rsid w:val="00B11CB1"/>
    <w:rsid w:val="00B148F8"/>
    <w:rsid w:val="00B2011D"/>
    <w:rsid w:val="00B213B5"/>
    <w:rsid w:val="00B21738"/>
    <w:rsid w:val="00B22E88"/>
    <w:rsid w:val="00B251C2"/>
    <w:rsid w:val="00B31889"/>
    <w:rsid w:val="00B32CF0"/>
    <w:rsid w:val="00B33F3E"/>
    <w:rsid w:val="00B36C75"/>
    <w:rsid w:val="00B37BD3"/>
    <w:rsid w:val="00B41D67"/>
    <w:rsid w:val="00B41E8D"/>
    <w:rsid w:val="00B43CAA"/>
    <w:rsid w:val="00B44BCD"/>
    <w:rsid w:val="00B472BA"/>
    <w:rsid w:val="00B51C72"/>
    <w:rsid w:val="00B52ED2"/>
    <w:rsid w:val="00B5673F"/>
    <w:rsid w:val="00B56CCC"/>
    <w:rsid w:val="00B655B8"/>
    <w:rsid w:val="00B774FA"/>
    <w:rsid w:val="00B83ECF"/>
    <w:rsid w:val="00B84775"/>
    <w:rsid w:val="00B86588"/>
    <w:rsid w:val="00B867BD"/>
    <w:rsid w:val="00B867E4"/>
    <w:rsid w:val="00B87784"/>
    <w:rsid w:val="00B91783"/>
    <w:rsid w:val="00B943A4"/>
    <w:rsid w:val="00B9512F"/>
    <w:rsid w:val="00B97E24"/>
    <w:rsid w:val="00BA3023"/>
    <w:rsid w:val="00BA645C"/>
    <w:rsid w:val="00BB33E8"/>
    <w:rsid w:val="00BB40BB"/>
    <w:rsid w:val="00BB5C92"/>
    <w:rsid w:val="00BB7AF2"/>
    <w:rsid w:val="00BC37CE"/>
    <w:rsid w:val="00BC7D67"/>
    <w:rsid w:val="00BD0229"/>
    <w:rsid w:val="00BD1FF1"/>
    <w:rsid w:val="00BD2B55"/>
    <w:rsid w:val="00BD328D"/>
    <w:rsid w:val="00BD3E74"/>
    <w:rsid w:val="00BD4D41"/>
    <w:rsid w:val="00BE09D1"/>
    <w:rsid w:val="00BE1DF6"/>
    <w:rsid w:val="00BE416A"/>
    <w:rsid w:val="00BE7C7D"/>
    <w:rsid w:val="00BF1F5A"/>
    <w:rsid w:val="00BF63B1"/>
    <w:rsid w:val="00BF6780"/>
    <w:rsid w:val="00C02829"/>
    <w:rsid w:val="00C04882"/>
    <w:rsid w:val="00C04924"/>
    <w:rsid w:val="00C10898"/>
    <w:rsid w:val="00C13D7D"/>
    <w:rsid w:val="00C254D1"/>
    <w:rsid w:val="00C25EAD"/>
    <w:rsid w:val="00C2678C"/>
    <w:rsid w:val="00C2684D"/>
    <w:rsid w:val="00C27101"/>
    <w:rsid w:val="00C30603"/>
    <w:rsid w:val="00C35F27"/>
    <w:rsid w:val="00C3799D"/>
    <w:rsid w:val="00C40C49"/>
    <w:rsid w:val="00C46E5B"/>
    <w:rsid w:val="00C52675"/>
    <w:rsid w:val="00C5447A"/>
    <w:rsid w:val="00C574D5"/>
    <w:rsid w:val="00C64DAE"/>
    <w:rsid w:val="00C6680F"/>
    <w:rsid w:val="00C71C83"/>
    <w:rsid w:val="00C7784E"/>
    <w:rsid w:val="00C8355B"/>
    <w:rsid w:val="00C83E31"/>
    <w:rsid w:val="00C850F4"/>
    <w:rsid w:val="00CA242D"/>
    <w:rsid w:val="00CB3C07"/>
    <w:rsid w:val="00CB4946"/>
    <w:rsid w:val="00CC2580"/>
    <w:rsid w:val="00CC340E"/>
    <w:rsid w:val="00CD1388"/>
    <w:rsid w:val="00CD269A"/>
    <w:rsid w:val="00CD5736"/>
    <w:rsid w:val="00CD58C1"/>
    <w:rsid w:val="00CD66BD"/>
    <w:rsid w:val="00CE4019"/>
    <w:rsid w:val="00CE7850"/>
    <w:rsid w:val="00CF283A"/>
    <w:rsid w:val="00CF34DC"/>
    <w:rsid w:val="00D01D7A"/>
    <w:rsid w:val="00D02D79"/>
    <w:rsid w:val="00D03850"/>
    <w:rsid w:val="00D13F08"/>
    <w:rsid w:val="00D1638C"/>
    <w:rsid w:val="00D20659"/>
    <w:rsid w:val="00D21926"/>
    <w:rsid w:val="00D2275D"/>
    <w:rsid w:val="00D3100A"/>
    <w:rsid w:val="00D50089"/>
    <w:rsid w:val="00D50234"/>
    <w:rsid w:val="00D5382D"/>
    <w:rsid w:val="00D576A7"/>
    <w:rsid w:val="00D66324"/>
    <w:rsid w:val="00D675F0"/>
    <w:rsid w:val="00D70316"/>
    <w:rsid w:val="00D70CA8"/>
    <w:rsid w:val="00D75CD8"/>
    <w:rsid w:val="00D76956"/>
    <w:rsid w:val="00D869B6"/>
    <w:rsid w:val="00D9214A"/>
    <w:rsid w:val="00D93C1C"/>
    <w:rsid w:val="00D96BAF"/>
    <w:rsid w:val="00DA0B68"/>
    <w:rsid w:val="00DA76E3"/>
    <w:rsid w:val="00DA7A38"/>
    <w:rsid w:val="00DB29CF"/>
    <w:rsid w:val="00DB42A0"/>
    <w:rsid w:val="00DC0B2C"/>
    <w:rsid w:val="00DC1533"/>
    <w:rsid w:val="00DC19D5"/>
    <w:rsid w:val="00DC7EBE"/>
    <w:rsid w:val="00DD12BC"/>
    <w:rsid w:val="00DD400F"/>
    <w:rsid w:val="00DD7B27"/>
    <w:rsid w:val="00DE0A66"/>
    <w:rsid w:val="00DE321E"/>
    <w:rsid w:val="00DE43F1"/>
    <w:rsid w:val="00DE5AF2"/>
    <w:rsid w:val="00DF1C1E"/>
    <w:rsid w:val="00DF60E3"/>
    <w:rsid w:val="00DF6C35"/>
    <w:rsid w:val="00DF742B"/>
    <w:rsid w:val="00E03795"/>
    <w:rsid w:val="00E06C28"/>
    <w:rsid w:val="00E11B9B"/>
    <w:rsid w:val="00E1466A"/>
    <w:rsid w:val="00E14B67"/>
    <w:rsid w:val="00E15D6B"/>
    <w:rsid w:val="00E164B9"/>
    <w:rsid w:val="00E1663E"/>
    <w:rsid w:val="00E20ADC"/>
    <w:rsid w:val="00E23C19"/>
    <w:rsid w:val="00E27715"/>
    <w:rsid w:val="00E40553"/>
    <w:rsid w:val="00E41CA4"/>
    <w:rsid w:val="00E4267A"/>
    <w:rsid w:val="00E514BA"/>
    <w:rsid w:val="00E519C4"/>
    <w:rsid w:val="00E55955"/>
    <w:rsid w:val="00E60003"/>
    <w:rsid w:val="00E636AE"/>
    <w:rsid w:val="00E66865"/>
    <w:rsid w:val="00E6773E"/>
    <w:rsid w:val="00E711BC"/>
    <w:rsid w:val="00E73AD5"/>
    <w:rsid w:val="00E7566B"/>
    <w:rsid w:val="00E82EA1"/>
    <w:rsid w:val="00E8340C"/>
    <w:rsid w:val="00E85E97"/>
    <w:rsid w:val="00E9228C"/>
    <w:rsid w:val="00E96203"/>
    <w:rsid w:val="00E97437"/>
    <w:rsid w:val="00EA1ADB"/>
    <w:rsid w:val="00EA1C70"/>
    <w:rsid w:val="00EA48E0"/>
    <w:rsid w:val="00EA49F3"/>
    <w:rsid w:val="00EA53C4"/>
    <w:rsid w:val="00EA6608"/>
    <w:rsid w:val="00EB220E"/>
    <w:rsid w:val="00EC15BA"/>
    <w:rsid w:val="00EC2CC4"/>
    <w:rsid w:val="00EC2DA8"/>
    <w:rsid w:val="00EC790D"/>
    <w:rsid w:val="00EC7B92"/>
    <w:rsid w:val="00ED57FF"/>
    <w:rsid w:val="00ED60AC"/>
    <w:rsid w:val="00EE0630"/>
    <w:rsid w:val="00EE10F6"/>
    <w:rsid w:val="00EE2AE5"/>
    <w:rsid w:val="00EE3F69"/>
    <w:rsid w:val="00EE4396"/>
    <w:rsid w:val="00EE56D7"/>
    <w:rsid w:val="00EE59B1"/>
    <w:rsid w:val="00EE6A24"/>
    <w:rsid w:val="00EE6A4F"/>
    <w:rsid w:val="00EE7136"/>
    <w:rsid w:val="00EE78CD"/>
    <w:rsid w:val="00EF13F0"/>
    <w:rsid w:val="00EF5687"/>
    <w:rsid w:val="00F0105F"/>
    <w:rsid w:val="00F03663"/>
    <w:rsid w:val="00F05F6F"/>
    <w:rsid w:val="00F21681"/>
    <w:rsid w:val="00F222E5"/>
    <w:rsid w:val="00F24225"/>
    <w:rsid w:val="00F30DE4"/>
    <w:rsid w:val="00F31766"/>
    <w:rsid w:val="00F32D1E"/>
    <w:rsid w:val="00F34B6A"/>
    <w:rsid w:val="00F35891"/>
    <w:rsid w:val="00F37BA5"/>
    <w:rsid w:val="00F424C6"/>
    <w:rsid w:val="00F438DE"/>
    <w:rsid w:val="00F5189A"/>
    <w:rsid w:val="00F51DD5"/>
    <w:rsid w:val="00F52B8D"/>
    <w:rsid w:val="00F56B67"/>
    <w:rsid w:val="00F607F5"/>
    <w:rsid w:val="00F66AF8"/>
    <w:rsid w:val="00F7185E"/>
    <w:rsid w:val="00F72AAD"/>
    <w:rsid w:val="00F7421A"/>
    <w:rsid w:val="00F7428F"/>
    <w:rsid w:val="00F77D0C"/>
    <w:rsid w:val="00F807AC"/>
    <w:rsid w:val="00F848A3"/>
    <w:rsid w:val="00F86550"/>
    <w:rsid w:val="00F8753C"/>
    <w:rsid w:val="00F903B7"/>
    <w:rsid w:val="00F926EC"/>
    <w:rsid w:val="00F94463"/>
    <w:rsid w:val="00F964BC"/>
    <w:rsid w:val="00F96D83"/>
    <w:rsid w:val="00F96E98"/>
    <w:rsid w:val="00F971B6"/>
    <w:rsid w:val="00FA1000"/>
    <w:rsid w:val="00FA43D3"/>
    <w:rsid w:val="00FA52E7"/>
    <w:rsid w:val="00FA624F"/>
    <w:rsid w:val="00FA7BA0"/>
    <w:rsid w:val="00FB6596"/>
    <w:rsid w:val="00FB7CDA"/>
    <w:rsid w:val="00FD1DA1"/>
    <w:rsid w:val="00FD60DB"/>
    <w:rsid w:val="00FE6528"/>
    <w:rsid w:val="00FF2DAA"/>
    <w:rsid w:val="00FF5F39"/>
    <w:rsid w:val="00FF5F62"/>
    <w:rsid w:val="00FF6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7979B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252A"/>
  </w:style>
  <w:style w:type="paragraph" w:styleId="Heading1">
    <w:name w:val="heading 1"/>
    <w:basedOn w:val="Normal"/>
    <w:next w:val="Normal"/>
    <w:link w:val="Heading1Char"/>
    <w:uiPriority w:val="9"/>
    <w:qFormat/>
    <w:rsid w:val="009B1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Indent"/>
    <w:link w:val="Heading2Char"/>
    <w:qFormat/>
    <w:rsid w:val="009B1FB2"/>
    <w:pPr>
      <w:keepNext/>
      <w:widowControl w:val="0"/>
      <w:adjustRightInd w:val="0"/>
      <w:spacing w:line="360" w:lineRule="atLeast"/>
      <w:jc w:val="center"/>
      <w:textAlignment w:val="baseline"/>
      <w:outlineLvl w:val="1"/>
    </w:pPr>
    <w:rPr>
      <w:rFonts w:ascii="Times New Roman" w:eastAsia="新細明體" w:hAnsi="Times New Roman" w:cs="Times New Roman"/>
      <w:sz w:val="32"/>
      <w:szCs w:val="20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3A1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D507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9D507D"/>
  </w:style>
  <w:style w:type="paragraph" w:styleId="Header">
    <w:name w:val="header"/>
    <w:basedOn w:val="Normal"/>
    <w:link w:val="HeaderChar"/>
    <w:uiPriority w:val="99"/>
    <w:unhideWhenUsed/>
    <w:rsid w:val="00F742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F7428F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7428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F7428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2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23B6"/>
    <w:rPr>
      <w:rFonts w:asciiTheme="majorHAnsi" w:eastAsiaTheme="majorEastAsia" w:hAnsiTheme="majorHAnsi" w:cstheme="majorBidi"/>
      <w:sz w:val="18"/>
      <w:szCs w:val="18"/>
    </w:rPr>
  </w:style>
  <w:style w:type="table" w:styleId="TableGrid">
    <w:name w:val="Table Grid"/>
    <w:basedOn w:val="TableNormal"/>
    <w:uiPriority w:val="59"/>
    <w:rsid w:val="002705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2203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97E2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7E2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7E2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7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7E24"/>
    <w:rPr>
      <w:b/>
      <w:bCs/>
    </w:rPr>
  </w:style>
  <w:style w:type="paragraph" w:styleId="Revision">
    <w:name w:val="Revision"/>
    <w:hidden/>
    <w:uiPriority w:val="99"/>
    <w:semiHidden/>
    <w:rsid w:val="007A70A0"/>
  </w:style>
  <w:style w:type="character" w:customStyle="1" w:styleId="Heading2Char">
    <w:name w:val="Heading 2 Char"/>
    <w:basedOn w:val="DefaultParagraphFont"/>
    <w:link w:val="Heading2"/>
    <w:rsid w:val="009B1FB2"/>
    <w:rPr>
      <w:rFonts w:ascii="Times New Roman" w:eastAsia="新細明體" w:hAnsi="Times New Roman" w:cs="Times New Roman"/>
      <w:sz w:val="32"/>
      <w:szCs w:val="20"/>
      <w:lang w:eastAsia="zh-TW"/>
    </w:rPr>
  </w:style>
  <w:style w:type="paragraph" w:styleId="NormalIndent">
    <w:name w:val="Normal Indent"/>
    <w:basedOn w:val="Normal"/>
    <w:uiPriority w:val="99"/>
    <w:semiHidden/>
    <w:unhideWhenUsed/>
    <w:rsid w:val="009B1FB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9B1FB2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ibliography">
    <w:name w:val="Bibliography"/>
    <w:basedOn w:val="Normal"/>
    <w:next w:val="Normal"/>
    <w:uiPriority w:val="37"/>
    <w:unhideWhenUsed/>
    <w:rsid w:val="004A29C3"/>
  </w:style>
  <w:style w:type="paragraph" w:styleId="Caption">
    <w:name w:val="caption"/>
    <w:basedOn w:val="Normal"/>
    <w:next w:val="Normal"/>
    <w:uiPriority w:val="35"/>
    <w:unhideWhenUsed/>
    <w:qFormat/>
    <w:rsid w:val="001B66D9"/>
    <w:rPr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DC0B2C"/>
    <w:pPr>
      <w:ind w:leftChars="400" w:left="400" w:hangingChars="200" w:hanging="20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D2275D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2275D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2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0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2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3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3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1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9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4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6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細明體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新細明體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Che14</b:Tag>
    <b:SourceType>ArticleInAPeriodical</b:SourceType>
    <b:Guid>{709709DF-7B7D-495A-BA8F-2EDE77E4B4EB}</b:Guid>
    <b:Author>
      <b:Author>
        <b:NameList>
          <b:Person>
            <b:Last>Chen</b:Last>
            <b:First>Jiann-Liang</b:First>
            <b:Middle>and Ma, Yi-Wei and Kuo, Hung-Yi and Hung, Wen-Chien</b:Middle>
          </b:Person>
        </b:NameList>
      </b:Author>
    </b:Author>
    <b:Title>Enterprise visor: A Software-Defined enterprise network resource management engine</b:Title>
    <b:PeriodicalTitle>System Integration (SII), 2014 IEEE/SICE International Symposium on</b:PeriodicalTitle>
    <b:Year>2014</b:Year>
    <b:Pages>381--384</b:Pages>
    <b:RefOrder>8</b:RefOrder>
  </b:Source>
  <b:Source>
    <b:Tag>Ope</b:Tag>
    <b:SourceType>InternetSite</b:SourceType>
    <b:Guid>{85535883-D936-425F-AF84-FB788F851729}</b:Guid>
    <b:Title>OpenDaylight VTN</b:Title>
    <b:URL>https://github.com/opendaylight/vtn</b:URL>
    <b:RefOrder>2</b:RefOrder>
  </b:Source>
  <b:Source>
    <b:Tag>She09</b:Tag>
    <b:SourceType>ArticleInAPeriodical</b:SourceType>
    <b:Guid>{C67A6AE9-A4F2-4C2F-AB13-12538C9F983E}</b:Guid>
    <b:Title>Flowvisor: A network virtualization layer</b:Title>
    <b:Year>2009</b:Year>
    <b:Author>
      <b:Author>
        <b:NameList>
          <b:Person>
            <b:Last>Sherwood</b:Last>
            <b:First>Rob</b:First>
            <b:Middle>and Gibb, Glen and Yap, Kok-Kiong and Appenzeller, Guido and Casado, Martin and McKeown, Nick and Parulkar, Guru</b:Middle>
          </b:Person>
        </b:NameList>
      </b:Author>
    </b:Author>
    <b:PeriodicalTitle>OpenFlow Switch Consortium, Tech. Rep</b:PeriodicalTitle>
    <b:Pages>1--13</b:Pages>
    <b:RefOrder>3</b:RefOrder>
  </b:Source>
  <b:Source>
    <b:Tag>Jin15</b:Tag>
    <b:SourceType>JournalArticle</b:SourceType>
    <b:Guid>{7DABD134-343F-4B79-8693-C5F24116A68B}</b:Guid>
    <b:Author>
      <b:Author>
        <b:NameList>
          <b:Person>
            <b:Last>Jin</b:Last>
            <b:First>Xin</b:First>
            <b:Middle>and Gossels, Jennifer and Rexford, Jennifer and Walker, David</b:Middle>
          </b:Person>
        </b:NameList>
      </b:Author>
    </b:Author>
    <b:Title>Covisor: A compositional hypervisor for software-defined networks</b:Title>
    <b:Year>2015</b:Year>
    <b:Pages>87--101</b:Pages>
    <b:JournalName>12th USENIX Symposium on Networked Systems Design and Implementation (NSDI 15)</b:JournalName>
    <b:RefOrder>5</b:RefOrder>
  </b:Source>
  <b:Source>
    <b:Tag>Ish13</b:Tag>
    <b:SourceType>ArticleInAPeriodical</b:SourceType>
    <b:Guid>{AF4267C7-0887-4B44-870D-CCC6B7E2F61F}</b:Guid>
    <b:Author>
      <b:Author>
        <b:NameList>
          <b:Person>
            <b:Last>Ishimori</b:Last>
            <b:First>Airton</b:First>
            <b:Middle>and Farias, Fabricio and Cerqueira, Eduardo and Abel{\'e}m, Ant{\^o}nio</b:Middle>
          </b:Person>
        </b:NameList>
      </b:Author>
    </b:Author>
    <b:Title>Control of multiple packet schedulers for improving QoS on OpenFlow/SDN networking</b:Title>
    <b:Year>2013</b:Year>
    <b:Pages>81--86</b:Pages>
    <b:PeriodicalTitle>Software Defined Networks (EWSDN), 2013 Second European Workshop on</b:PeriodicalTitle>
    <b:RefOrder>6</b:RefOrder>
  </b:Source>
  <b:Source>
    <b:Tag>Qin14</b:Tag>
    <b:SourceType>Report</b:SourceType>
    <b:Guid>{11356055-1CA2-45D1-AE94-4B7BA22AEF0B}</b:Guid>
    <b:Author>
      <b:Author>
        <b:NameList>
          <b:Person>
            <b:Last>Qin</b:Last>
            <b:First>Peng</b:First>
            <b:Middle>and Dai, Bin and Huang, Benxiong and Xu, Guan</b:Middle>
          </b:Person>
        </b:NameList>
      </b:Author>
    </b:Author>
    <b:Title>Bandwidth-aware scheduling with sdn in hadoop: A new trend for big data</b:Title>
    <b:PeriodicalTitle>IEEE</b:PeriodicalTitle>
    <b:Year>2014</b:Year>
    <b:Publisher>IEEE</b:Publisher>
    <b:RefOrder>7</b:RefOrder>
  </b:Source>
  <b:Source>
    <b:Tag>Ope1</b:Tag>
    <b:SourceType>InternetSite</b:SourceType>
    <b:Guid>{D962CE92-553A-42CE-B8E0-CBDBB7101BCA}</b:Guid>
    <b:Title>OpenFlow spec. 1.0</b:Title>
    <b:URL>https://www.opennetworking.org/images/stories/downloads/sdn-resources/onf-specifications/openflow/openflow-spec-v1.0.0.pdf</b:URL>
    <b:RefOrder>9</b:RefOrder>
  </b:Source>
  <b:Source>
    <b:Tag>Jai13</b:Tag>
    <b:SourceType>ArticleInAPeriodical</b:SourceType>
    <b:Guid>{5719A7C7-5A5D-4E1A-9D7D-48779A8F3313}</b:Guid>
    <b:Title>Network virtualization and software defined networking for cloud computing: a survey</b:Title>
    <b:Year>2013</b:Year>
    <b:Author>
      <b:Author>
        <b:NameList>
          <b:Person>
            <b:Last>Jain</b:Last>
            <b:First>Raj</b:First>
            <b:Middle>and Paul, Sudipta</b:Middle>
          </b:Person>
        </b:NameList>
      </b:Author>
    </b:Author>
    <b:PeriodicalTitle>Communications Magazine, IEEE</b:PeriodicalTitle>
    <b:Pages>24--31</b:Pages>
    <b:RefOrder>10</b:RefOrder>
  </b:Source>
  <b:Source>
    <b:Tag>AlS14</b:Tag>
    <b:SourceType>JournalArticle</b:SourceType>
    <b:Guid>{1D063742-4ECC-40D8-8C12-BB64F02F6ED5}</b:Guid>
    <b:Title>OpenVirteX: Make your virtual SDNs programmable</b:Title>
    <b:Year>2014</b:Year>
    <b:Pages>25--30</b:Pages>
    <b:JournalName>Proceedings of the third workshop on Hot topics in software defined networking</b:JournalName>
    <b:Author>
      <b:Author>
        <b:NameList>
          <b:Person>
            <b:Last>Al-Shabibi</b:Last>
            <b:First>Ali</b:First>
            <b:Middle>and De Leenheer, Marc and Gerola, Matteo</b:Middle>
          </b:Person>
        </b:NameList>
      </b:Author>
    </b:Author>
    <b:RefOrder>4</b:RefOrder>
  </b:Source>
  <b:Source>
    <b:Tag>Sez13</b:Tag>
    <b:SourceType>ArticleInAPeriodical</b:SourceType>
    <b:Guid>{91688C8E-E71E-463B-A3F0-3B5C106D3A10}</b:Guid>
    <b:Author>
      <b:Author>
        <b:NameList>
          <b:Person>
            <b:Last>Sezer</b:Last>
            <b:First>Sakir</b:First>
            <b:Middle>and Scott-Hayward, Sandra and Chouhan, Pushpinder-Kaur and Fraser, Barbara and Lake, David and Finnegan, Jim and Viljoen, Niel and Miller, Mary and Rao, Neeraj</b:Middle>
          </b:Person>
        </b:NameList>
      </b:Author>
    </b:Author>
    <b:Title>Are we ready for SDN? Implementation challenges for software-defined networks</b:Title>
    <b:PeriodicalTitle>Communications Magazine, IEEE</b:PeriodicalTitle>
    <b:Year>2013</b:Year>
    <b:Pages>36--43</b:Pages>
    <b:RefOrder>1</b:RefOrder>
  </b:Source>
  <b:Source>
    <b:Tag>MQT</b:Tag>
    <b:SourceType>InternetSite</b:SourceType>
    <b:Guid>{D148FD3B-592A-4DB9-B9A8-1295A55C1197}</b:Guid>
    <b:Title>MQTT protocol wiki</b:Title>
    <b:URL>https://en.wikipedia.org/wiki/MQTT</b:URL>
    <b:RefOrder>13</b:RefOrder>
  </b:Source>
  <b:Source>
    <b:Tag>She</b:Tag>
    <b:SourceType>ArticleInAPeriodical</b:SourceType>
    <b:Guid>{1D2360C3-09A2-4EF9-A61D-E2A25F8CF76F}</b:Guid>
    <b:Title>Cbench: an open-flow controller benchmarker</b:Title>
    <b:Pages>2010</b:Pages>
    <b:Author>
      <b:Author>
        <b:NameList>
          <b:Person>
            <b:Last>Sherwood</b:Last>
            <b:First>Rob</b:First>
            <b:Middle>and KOK-KIONG, YAP</b:Middle>
          </b:Person>
        </b:NameList>
      </b:Author>
    </b:Author>
    <b:PeriodicalTitle>2013-05-13]. http://www, openflow, org/wk/index, php/Oflops</b:PeriodicalTitle>
    <b:RefOrder>16</b:RefOrder>
  </b:Source>
  <b:Source>
    <b:Tag>Mor75</b:Tag>
    <b:SourceType>ArticleInAPeriodical</b:SourceType>
    <b:Guid>{3515BC04-396F-4107-914A-F089E50E0F0E}</b:Guid>
    <b:Author>
      <b:Author>
        <b:NameList>
          <b:Person>
            <b:Last>Morling</b:Last>
            <b:First>RCS</b:First>
            <b:Middle>and Cain, GD</b:Middle>
          </b:Person>
        </b:NameList>
      </b:Author>
    </b:Author>
    <b:Title>MININET: a packet-switching minicomputer network for real-time instrumentation</b:Title>
    <b:PeriodicalTitle>AIM International Meeting of Minicomputer and Data Communications, Liege (Jan. 1975)</b:PeriodicalTitle>
    <b:Year>1975</b:Year>
    <b:BookTitle>AIM International Meeting of Minicomputer and Data Communications, Liege (Jan. 1975)</b:BookTitle>
    <b:RefOrder>17</b:RefOrder>
  </b:Source>
  <b:Source>
    <b:Tag>Min</b:Tag>
    <b:SourceType>InternetSite</b:SourceType>
    <b:Guid>{7F383ED4-1D7C-41A3-AB05-F542C998D787}</b:Guid>
    <b:Title>Mininet</b:Title>
    <b:URL>http://www.mininet.org</b:URL>
    <b:RefOrder>14</b:RefOrder>
  </b:Source>
  <b:Source>
    <b:Tag>Ost</b:Tag>
    <b:SourceType>InternetSite</b:SourceType>
    <b:Guid>{D78F048F-40B8-42CE-8F6A-2DAAA8E8CC82}</b:Guid>
    <b:Title>Ostinato</b:Title>
    <b:URL>http://ostinato.org/</b:URL>
    <b:RefOrder>15</b:RefOrder>
  </b:Source>
  <b:Source>
    <b:Tag>Ryu</b:Tag>
    <b:SourceType>InternetSite</b:SourceType>
    <b:Guid>{9AC6BF5A-7A3F-45DD-85AC-5D70B1784E0C}</b:Guid>
    <b:Title>Ryu</b:Title>
    <b:URL>https://osrg.github.io/ryu/</b:URL>
    <b:RefOrder>12</b:RefOrder>
  </b:Source>
  <b:Source>
    <b:Tag>ONF</b:Tag>
    <b:SourceType>InternetSite</b:SourceType>
    <b:Guid>{4390BB11-A187-445F-8A44-3915B4BDE116}</b:Guid>
    <b:Title>ONF SDN architecture</b:Title>
    <b:URL>https://www.opennetworking.org/images/stories/downloads/sdn-resources/technical-reports/TR-521_SDN_Architecture_issue_1.1.pdf</b:URL>
    <b:RefOrder>11</b:RefOrder>
  </b:Source>
</b:Sources>
</file>

<file path=customXml/itemProps1.xml><?xml version="1.0" encoding="utf-8"?>
<ds:datastoreItem xmlns:ds="http://schemas.openxmlformats.org/officeDocument/2006/customXml" ds:itemID="{D8927E17-B2C6-8445-A14E-8E5FE6815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217</Words>
  <Characters>1242</Characters>
  <Application>Microsoft Macintosh Word</Application>
  <DocSecurity>0</DocSecurity>
  <Lines>10</Lines>
  <Paragraphs>2</Paragraphs>
  <ScaleCrop>false</ScaleCrop>
  <Company>NCTU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建豪 陳</dc:creator>
  <cp:keywords/>
  <dc:description/>
  <cp:lastModifiedBy>Chen-You</cp:lastModifiedBy>
  <cp:revision>2</cp:revision>
  <cp:lastPrinted>2016-05-21T11:37:00Z</cp:lastPrinted>
  <dcterms:created xsi:type="dcterms:W3CDTF">2016-05-26T13:28:00Z</dcterms:created>
  <dcterms:modified xsi:type="dcterms:W3CDTF">2016-05-26T13:28:00Z</dcterms:modified>
</cp:coreProperties>
</file>